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2044C" w:rsidTr="005E40FE">
        <w:tc>
          <w:tcPr>
            <w:tcW w:w="10491" w:type="dxa"/>
            <w:shd w:val="clear" w:color="auto" w:fill="auto"/>
          </w:tcPr>
          <w:p w:rsidR="00A452DB" w:rsidRDefault="00ED72D1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  <w:r w:rsidR="00A4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 д</w:t>
            </w:r>
            <w:r w:rsidR="008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A5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лжностей категории «специалисты</w:t>
            </w:r>
            <w:r w:rsidR="00A4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4314D" w:rsidRDefault="00ED6CBE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главный специалист </w:t>
            </w:r>
            <w:r w:rsidR="00E74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управления </w:t>
            </w:r>
            <w:r w:rsidR="00B4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потребительского рынка</w:t>
            </w:r>
          </w:p>
          <w:p w:rsidR="00185A78" w:rsidRPr="00D76AF4" w:rsidRDefault="00F174D1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Министерства промышленности и торговли </w:t>
            </w:r>
            <w:r w:rsidR="0094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Кузбасса</w:t>
            </w:r>
          </w:p>
          <w:p w:rsidR="00E53715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E53715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7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Кемеровская область</w:t>
            </w:r>
            <w:r w:rsidR="00940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7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="009402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Кузбасс</w:t>
            </w:r>
          </w:p>
          <w:p w:rsidR="00E53715" w:rsidRPr="00E53715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7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Кемерово</w:t>
            </w:r>
          </w:p>
          <w:p w:rsidR="00E53715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F6524A" w:rsidRDefault="00185A78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Примерный размер денежного содержания (оплаты труда)</w:t>
            </w:r>
            <w:r w:rsidR="008154F8" w:rsidRPr="00F6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руб.</w:t>
            </w:r>
          </w:p>
          <w:p w:rsidR="00185A78" w:rsidRPr="008F4DDD" w:rsidRDefault="00185A78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97E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207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8D2C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  <w:r w:rsidR="00207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5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r w:rsidR="00397E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4A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43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8D2C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000</w:t>
            </w:r>
          </w:p>
          <w:p w:rsidR="00005071" w:rsidRPr="00751B5F" w:rsidRDefault="00005071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E53715" w:rsidRPr="00DD21D6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2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документов</w:t>
            </w:r>
          </w:p>
          <w:p w:rsidR="00E53715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21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654A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3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363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953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363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.2021 </w:t>
            </w:r>
            <w:r w:rsidRPr="00DD21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r w:rsidR="00654A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3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47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="00363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6177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363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F51133" w:rsidRDefault="00F51133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715" w:rsidRPr="00E53715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объявления</w:t>
            </w:r>
          </w:p>
          <w:p w:rsidR="00E53715" w:rsidRDefault="00774C34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Вакансия для </w:t>
            </w:r>
            <w:r w:rsidR="001A5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включения в кадровый резерв</w:t>
            </w:r>
          </w:p>
          <w:p w:rsidR="00E53715" w:rsidRPr="00185A78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715" w:rsidRPr="00E53715" w:rsidRDefault="00E53715" w:rsidP="00825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вакансии, наиме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нование государственного органа</w:t>
            </w:r>
            <w:r w:rsidR="00207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7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53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или организации</w:t>
            </w:r>
          </w:p>
          <w:p w:rsidR="00E53715" w:rsidRPr="00F174D1" w:rsidRDefault="00F174D1" w:rsidP="0082522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Министерство промышленности и торговли </w:t>
            </w:r>
            <w:r w:rsidR="00940220" w:rsidRPr="00F1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Кузбасса</w:t>
            </w:r>
          </w:p>
          <w:p w:rsidR="00E53715" w:rsidRDefault="00E53715" w:rsidP="0082522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53715" w:rsidRPr="00880F87" w:rsidRDefault="0052044C" w:rsidP="00825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F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Область профессиональной служебной деятельности</w:t>
            </w:r>
          </w:p>
          <w:p w:rsidR="00CC0915" w:rsidRDefault="00B4314D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314D">
              <w:rPr>
                <w:rFonts w:ascii="Times New Roman" w:hAnsi="Times New Roman" w:cs="Times New Roman"/>
                <w:sz w:val="28"/>
                <w:szCs w:val="28"/>
              </w:rPr>
              <w:t>егулирование экономики, деятельности хозяйствующих субъектов и предпринимательства.</w:t>
            </w:r>
          </w:p>
          <w:p w:rsidR="00B4314D" w:rsidRPr="00ED72D1" w:rsidRDefault="00B4314D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15" w:rsidRPr="00B60594" w:rsidRDefault="0052044C" w:rsidP="00825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05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профессиональной служебной деятельности</w:t>
            </w:r>
          </w:p>
          <w:p w:rsidR="00ED72D1" w:rsidRDefault="00B4314D" w:rsidP="008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314D">
              <w:rPr>
                <w:rFonts w:ascii="Times New Roman" w:hAnsi="Times New Roman" w:cs="Times New Roman"/>
                <w:sz w:val="28"/>
                <w:szCs w:val="28"/>
              </w:rPr>
              <w:t xml:space="preserve">егулирование потребительского рынка и общественного питания. </w:t>
            </w:r>
          </w:p>
          <w:p w:rsidR="00B4314D" w:rsidRDefault="00B4314D" w:rsidP="008252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715" w:rsidRDefault="00E53715" w:rsidP="008252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должности</w:t>
            </w:r>
          </w:p>
          <w:p w:rsidR="00E53715" w:rsidRDefault="00ED72D1" w:rsidP="00825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  <w:p w:rsidR="00F17C83" w:rsidRDefault="00F17C83" w:rsidP="00825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7C83" w:rsidRPr="00211F20" w:rsidRDefault="00F17C83" w:rsidP="00F1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должности</w:t>
            </w:r>
          </w:p>
          <w:p w:rsidR="00F17C83" w:rsidRDefault="001A5593" w:rsidP="00F17C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  <w:p w:rsidR="00CB0657" w:rsidRDefault="00CB0657" w:rsidP="00CB0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F8" w:rsidRDefault="0042081F" w:rsidP="00825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ведет реестр предприятий сферы бытовых услуг; 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анализ состояния и подготовку прогнозных показателей развития бытовых услуг;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ведет реестр губернских рынков и магазинов, центров фермерской торговли, с размещением информации на официальном сайте Министерства, проводит анализ состояния и подготовку прогнозных показателей развития данных торговых форматов;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участвует в работе по поздравлению (награждению) сотрудников администраций муниципальных образований, предприятий и организаций сферы торговли, общественного питания и бытовых услуг (запросы, сбор информации, свод и т.д.);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изучения опыта работы в других регионах, обзоров средств массовой информации вносит предложения по совершенствованию вопросов государственного регулирования, входящих в компетенцию; 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участвует в организации и проведении выставок, выставок-ярмарок, </w:t>
            </w: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семинаров, конференций, областных конкурсов и чемпионатов профессионального мастерства и других мероприятиях в сфере потребительского рынка;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подготовку и обеспечивает размещение на официальном сайте Министерства информации по вопросам своей компетенции, новостные материалы;  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участвует в разработке проектов законов и иных нормативных правовых актов Кемеровской области - Кузбасса в сфере потребительского рынка;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участвует в подготовке материалов для докладов, выступлений, совещаний, информационных материалов для освещения в средствах массовой информации по вопросам сферы потребительского рынка Кемеровской области - Кузбасса; 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рассматривает письменные и устные обращения и заявления граждан и организаций по вопросам, относящимся к компетенции управления и несет персональную ответственность за нарушение порядка их рассмотрения в соответствии с действующим законодательством;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 служебное взаимодействие с территориальными органами федеральных органов исполнительной власти, структурными подразделениями Администрации Правительства Кузбасса, иными органами государственной власти Кемеровской области - Кузбасса, органами местного самоуправления, организациями и гражданами по вопросам, входящим в компетенцию управления;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подготовку и размещение на официальном сайте Министерства информационных ресурсов системы государственного информационного обеспечения в области торговой деятельности по вопросам в пределах своей компетенции; </w:t>
            </w:r>
          </w:p>
          <w:p w:rsidR="00C842F0" w:rsidRPr="00C842F0" w:rsidRDefault="00C842F0" w:rsidP="00C842F0">
            <w:pPr>
              <w:ind w:left="34" w:firstLine="6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>оказывает методологическую, консультативную и организационную помощь органам местного самоуправления, предприятиям и организациям потребительского рынка по вопросам, относящимся к компетенции управления;</w:t>
            </w:r>
          </w:p>
          <w:p w:rsidR="00B4314D" w:rsidRDefault="00C842F0" w:rsidP="00C842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выполняет поручения министра, заместителя министра, начальника управления потребительского рынка. </w:t>
            </w:r>
          </w:p>
          <w:p w:rsidR="00880F87" w:rsidRPr="0047675C" w:rsidRDefault="00880F87" w:rsidP="00880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hAnsi="Times New Roman" w:cs="Times New Roman"/>
                <w:sz w:val="28"/>
                <w:szCs w:val="28"/>
              </w:rPr>
              <w:t>Государственные гарантии государственных гражданских служащих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Кузбасса</w:t>
            </w:r>
            <w:r w:rsidRPr="0047675C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закреплены в главе 12 </w:t>
            </w:r>
            <w:r w:rsidR="00BA3AA5" w:rsidRPr="004F2B28">
              <w:rPr>
                <w:rFonts w:ascii="Times New Roman" w:hAnsi="Times New Roman" w:cs="Times New Roman"/>
                <w:sz w:val="28"/>
                <w:szCs w:val="28"/>
              </w:rPr>
              <w:t>Закона Кемеровской области от 01.08.2005 №</w:t>
            </w:r>
            <w:r w:rsidR="00BA3AA5">
              <w:rPr>
                <w:rFonts w:ascii="Times New Roman" w:hAnsi="Times New Roman" w:cs="Times New Roman"/>
                <w:sz w:val="28"/>
                <w:szCs w:val="28"/>
              </w:rPr>
              <w:t xml:space="preserve"> 103-ОЗ </w:t>
            </w:r>
            <w:r w:rsidR="00BA3AA5"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государственных должностях Кемеровской области </w:t>
            </w:r>
            <w:r w:rsidR="00867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3AA5"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 и государственной гражданской службе Кемеровской области </w:t>
            </w:r>
            <w:r w:rsidR="00867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3AA5"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Кузбасса» (далее - Закон Кемеровской области № 103-ОЗ</w:t>
            </w:r>
            <w:r w:rsidR="00BA3A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0F87" w:rsidRPr="00B66FE4" w:rsidRDefault="00880F87" w:rsidP="00880F8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F87" w:rsidRPr="00B66FE4" w:rsidRDefault="00880F87" w:rsidP="00880F8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FE4">
              <w:rPr>
                <w:rFonts w:ascii="Times New Roman" w:hAnsi="Times New Roman" w:cs="Times New Roman"/>
                <w:sz w:val="28"/>
                <w:szCs w:val="28"/>
              </w:rPr>
              <w:t>Основные права, обязанности государственного гражданского служащего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Кузбасса</w:t>
            </w:r>
            <w:r w:rsidRPr="00B66FE4">
              <w:rPr>
                <w:rFonts w:ascii="Times New Roman" w:hAnsi="Times New Roman" w:cs="Times New Roman"/>
                <w:sz w:val="28"/>
                <w:szCs w:val="28"/>
              </w:rPr>
              <w:t>, а также ограничения и запреты, связанные</w:t>
            </w:r>
            <w:r w:rsidRPr="00B66F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гражданской службой, требования к </w:t>
            </w:r>
            <w:r w:rsidRPr="00B66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служебному поведению предусмотрены статьями 22-26 Закона Кемеровской области</w:t>
            </w:r>
            <w:r w:rsidR="00B4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6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103-ОЗ.</w:t>
            </w:r>
          </w:p>
          <w:p w:rsidR="00880F87" w:rsidRPr="00B66FE4" w:rsidRDefault="00880F87" w:rsidP="00880F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66FE4" w:rsidRDefault="00880F87" w:rsidP="00880F87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880F87" w:rsidRPr="00B66FE4" w:rsidRDefault="00880F87" w:rsidP="00880F8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Гражданский служащий Кемеровской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70B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федеральными законами, Законом Кемеровской области</w:t>
            </w:r>
            <w:r w:rsidR="00B43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>№ 103-</w:t>
            </w:r>
            <w:r w:rsidRPr="00B66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ОЗ, иными</w:t>
            </w: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законами Кемеровской области</w:t>
            </w:r>
            <w:r w:rsidR="00592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Кузбасса </w:t>
            </w: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>несет дисциплинарную, гражданско-правовую, административную или уголовную ответственность:</w:t>
            </w:r>
          </w:p>
          <w:p w:rsidR="00880F87" w:rsidRPr="002070B7" w:rsidRDefault="00880F87" w:rsidP="002070B7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разглашение сведений, составляющих государственную и иную охраняемую федеральным законом т</w:t>
            </w:r>
            <w:r w:rsidR="005E40FE"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айну, а также сведений, ставших </w:t>
            </w: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>ему известными в связи с исполн</w:t>
            </w:r>
            <w:r w:rsidR="005E40FE"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ением должностных обязанностей, </w:t>
            </w: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сведений, касающихся частной жизни и здоровья граждан или затрагивающих их честь и достоинство;</w:t>
            </w:r>
          </w:p>
          <w:p w:rsidR="00880F87" w:rsidRPr="002070B7" w:rsidRDefault="00880F87" w:rsidP="002070B7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несоблюдение ограничений, нарушение запретов, невыполнение </w:t>
            </w: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 гражданских служащих, предусмотренных законодател</w:t>
            </w:r>
            <w:r w:rsidR="005E40FE"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ьством Российской Федерации </w:t>
            </w: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службе, законодательством Российской Федерации о противодействии коррупции;</w:t>
            </w:r>
          </w:p>
          <w:p w:rsidR="00880F87" w:rsidRPr="002070B7" w:rsidRDefault="00880F87" w:rsidP="002070B7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неисполнение или ненадлежащее исполнение по его вине возложенных на него должностных обязанностей;</w:t>
            </w: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4) за действия (бездействие), ведущие к нарушению прав и законных интересов граждан или юридических лиц;</w:t>
            </w: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5) за непредставление сведений о своих доходах, расходах,</w:t>
            </w: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имуществе и обязательствах имущественного характера, а также</w:t>
            </w: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6) за представление заведомо недостоверных или неполных сведений</w:t>
            </w: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80F87" w:rsidRPr="00B66FE4" w:rsidRDefault="008F4DDD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 w:rsidR="00880F87"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несоблюдение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о предотвращении или </w:t>
            </w:r>
            <w:r w:rsidR="00880F87"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урегулировании конфликта интересов;</w:t>
            </w: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8) за предоставление представителю нанимателя подложных документов или заведомо ложных сведений при заключении служебного контракта;</w:t>
            </w:r>
          </w:p>
          <w:p w:rsidR="00880F87" w:rsidRDefault="00880F87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</w:t>
            </w:r>
            <w:r w:rsidR="00B43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66FE4">
              <w:rPr>
                <w:rFonts w:ascii="Times New Roman" w:eastAsia="Times New Roman" w:hAnsi="Times New Roman" w:cs="Times New Roman"/>
                <w:sz w:val="28"/>
                <w:szCs w:val="28"/>
              </w:rPr>
              <w:t>его идентифицировать;</w:t>
            </w: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>10) за порчу государственного имущества, в том числе предоставленного ему для исполнения должностных обязанностей;</w:t>
            </w:r>
          </w:p>
          <w:p w:rsidR="00880F87" w:rsidRPr="00B66FE4" w:rsidRDefault="00880F87" w:rsidP="00880F8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E4">
              <w:rPr>
                <w:rFonts w:ascii="Times New Roman" w:eastAsia="Calibri" w:hAnsi="Times New Roman" w:cs="Times New Roman"/>
                <w:sz w:val="28"/>
                <w:szCs w:val="28"/>
              </w:rPr>
              <w:t>11) за разглашение вверенных персональных данных.</w:t>
            </w:r>
          </w:p>
          <w:p w:rsidR="00880F87" w:rsidRPr="00B66FE4" w:rsidRDefault="00880F87" w:rsidP="00880F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эффективности и результативности</w:t>
            </w:r>
          </w:p>
          <w:p w:rsidR="00880F87" w:rsidRPr="00B66FE4" w:rsidRDefault="00880F87" w:rsidP="00880F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F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 результативность профессиональной служебной деяте</w:t>
            </w:r>
            <w:r w:rsidR="00F5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льности гражданского служащего </w:t>
            </w: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определяется на основании достижения (учитывается степень участия в достижении) таких показателей, как: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2) качество выполненной работы: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в соответствии с установленными требованиями, полное и логичное изложение материала, 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ридически грамотное составление </w:t>
            </w: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стилистических </w:t>
            </w: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и грамматических ошибок;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возвратов на доработку ранее подготовленных документов;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3) на</w:t>
            </w:r>
            <w:r w:rsidR="00F5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личие у гражданского служащего </w:t>
            </w: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поощрений за безупречную и эффективную гражданскую службу;</w:t>
            </w:r>
          </w:p>
          <w:p w:rsidR="004F2B28" w:rsidRPr="004F2B28" w:rsidRDefault="004F2B28" w:rsidP="002070B7">
            <w:pPr>
              <w:widowControl w:val="0"/>
              <w:tabs>
                <w:tab w:val="left" w:pos="94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оценка профессиональных, организаторских и личностных </w:t>
            </w:r>
            <w:r w:rsidR="00F5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 гражданского служащего </w:t>
            </w: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4F2B28" w:rsidRPr="004F2B28" w:rsidRDefault="00195799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F2B28"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) способность быстро адаптироваться к новым условиям</w:t>
            </w:r>
            <w:r w:rsidR="004F2B28"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требованиям, самостоятельность выполнения должностных обязанностей;</w:t>
            </w:r>
          </w:p>
          <w:p w:rsidR="004F2B28" w:rsidRPr="004F2B28" w:rsidRDefault="00195799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F2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4F2B28"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обоснованных жалоб граждан, организаций</w:t>
            </w:r>
            <w:r w:rsidR="004F2B28" w:rsidRPr="004F2B2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действия (бездействие) гражданского служащего</w:t>
            </w:r>
            <w:r w:rsidR="00F54A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0F87" w:rsidRDefault="00880F87" w:rsidP="00825222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081F" w:rsidRPr="0042081F" w:rsidRDefault="0042081F" w:rsidP="0082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hAnsi="Times New Roman" w:cs="Times New Roman"/>
                <w:b/>
                <w:sz w:val="28"/>
                <w:szCs w:val="28"/>
              </w:rPr>
              <w:t>Тип служебного контракта</w:t>
            </w:r>
          </w:p>
          <w:p w:rsidR="0042081F" w:rsidRPr="002349BC" w:rsidRDefault="0042081F" w:rsidP="008252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52044C" w:rsidTr="005E40FE">
        <w:tc>
          <w:tcPr>
            <w:tcW w:w="10491" w:type="dxa"/>
          </w:tcPr>
          <w:p w:rsidR="0042081F" w:rsidRDefault="0042081F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Default="0042081F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Служебный распорядок</w:t>
            </w:r>
          </w:p>
          <w:p w:rsidR="0042081F" w:rsidRPr="00734AE1" w:rsidRDefault="00D3595D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Командировки: </w:t>
            </w:r>
            <w:r w:rsidR="00734AE1" w:rsidRPr="000A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10 % служебного времени</w:t>
            </w:r>
          </w:p>
          <w:p w:rsidR="0042081F" w:rsidRPr="00734AE1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A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5-ти дневн</w:t>
            </w:r>
            <w:r w:rsidR="0047675C" w:rsidRPr="00734A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 рабочая неделя с 8-30 до 17-30</w:t>
            </w:r>
          </w:p>
          <w:p w:rsidR="0042081F" w:rsidRDefault="004C5A64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Нормальная продолжительность служебного времени</w:t>
            </w:r>
          </w:p>
          <w:p w:rsidR="00275E6D" w:rsidRDefault="00275E6D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3501" w:rsidRPr="0042081F" w:rsidRDefault="0042081F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  <w:p w:rsidR="0042081F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оценки кандидатов: тестирование, индивидуальное собеседование</w:t>
            </w:r>
          </w:p>
          <w:p w:rsidR="005C3061" w:rsidRDefault="005C3061" w:rsidP="005C306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1D7" w:rsidRDefault="005C3061" w:rsidP="005C306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F0C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 сложившейся эпидемиологической ситуации, в  целях принятия мер по предупреждению рисков для здоровья граждан тестирование и индивидуальное собеседование могут быть пров</w:t>
            </w:r>
            <w:r w:rsidR="000F1B79">
              <w:rPr>
                <w:rFonts w:ascii="Times New Roman" w:eastAsia="Times New Roman" w:hAnsi="Times New Roman" w:cs="Times New Roman"/>
                <w:sz w:val="28"/>
                <w:szCs w:val="28"/>
              </w:rPr>
              <w:t>едены в дистанционной форме (он</w:t>
            </w:r>
            <w:r w:rsidR="00222F5A">
              <w:rPr>
                <w:rFonts w:ascii="Times New Roman" w:eastAsia="Times New Roman" w:hAnsi="Times New Roman" w:cs="Times New Roman"/>
                <w:sz w:val="28"/>
                <w:szCs w:val="28"/>
              </w:rPr>
              <w:t>лайн-</w:t>
            </w:r>
            <w:r w:rsidRPr="006D4F0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индивидуальное собеседование с использованием системы видеоконференцсвязи).</w:t>
            </w:r>
          </w:p>
          <w:p w:rsidR="007A01D7" w:rsidRDefault="007A01D7" w:rsidP="005C306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C53" w:rsidRDefault="006B0C53" w:rsidP="006B0C53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связи с этим в анкете необходимо указать актуальный адрес электронной почты.  На указанный Вами адрес будут высланы аутентификационные данные для прохождения тестирования и проведения собеседования в дистанционной форме.</w:t>
            </w:r>
          </w:p>
          <w:p w:rsidR="006B0C53" w:rsidRDefault="006B0C53" w:rsidP="006B0C53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2081F" w:rsidRDefault="0042081F" w:rsidP="006B0C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 и умения:</w:t>
            </w:r>
          </w:p>
          <w:p w:rsidR="00DC1E1B" w:rsidRDefault="00DC1E1B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220" w:rsidRDefault="00940220" w:rsidP="00940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9367AD" w:rsidRDefault="009367AD" w:rsidP="00940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E2E" w:rsidRDefault="00940220" w:rsidP="004F2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1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Базовые знания:</w:t>
            </w:r>
          </w:p>
          <w:p w:rsidR="004F2B28" w:rsidRDefault="004F2B28" w:rsidP="004F2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языка Российской Федерации (русского языка);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знания основ: 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>Конституции Российской Федерации;</w:t>
            </w:r>
          </w:p>
          <w:p w:rsidR="004F2B28" w:rsidRPr="004F2B28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27.05.2003 № 58-ФЗ «О системе государственной службы Российской Федерации»;</w:t>
            </w:r>
          </w:p>
          <w:p w:rsidR="004F2B28" w:rsidRPr="004F2B28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4F2B28" w:rsidRPr="004F2B28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25.12.2008 № 273-ФЗ «О противодействии коррупции»;</w:t>
            </w:r>
          </w:p>
          <w:p w:rsidR="004F2B28" w:rsidRPr="004F2B28" w:rsidRDefault="004A6A6E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new5" w:history="1">
              <w:r w:rsidR="004F2B28" w:rsidRPr="004F2B28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Федерального закона от 07.05.2013 № 79-ФЗ «О запрете отдельным категориям лиц открывать и иметь счета (вклады), хранить наличные денежные средства и </w:t>
              </w:r>
              <w:r w:rsidR="004F2B28" w:rsidRPr="004F2B28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lastRenderedPageBreak/>
                <w:t>ценности в иностранных банках, расположенных</w:t>
              </w:r>
              <w:r w:rsidR="00B4314D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 </w:t>
              </w:r>
              <w:r w:rsidR="004F2B28" w:rsidRPr="004F2B28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 пределами территории Российской Федерации, владеть и (или) пользоваться иностранными финансовыми инструментами»</w:t>
              </w:r>
            </w:hyperlink>
            <w:r w:rsidR="004F2B28" w:rsidRPr="004F2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Устава Кемеровской области </w:t>
            </w:r>
            <w:r w:rsidR="00867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Кузбасса;</w:t>
            </w:r>
          </w:p>
          <w:p w:rsidR="004F2B28" w:rsidRPr="004F2B28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Закона Кемеровской области от 09.03.2005 № 47-ОЗ «О системе исполнительных органов государственной власти Кемеровской области </w:t>
            </w:r>
            <w:r w:rsidR="00867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Кузбасса»;</w:t>
            </w:r>
          </w:p>
          <w:p w:rsidR="004F2B28" w:rsidRPr="004F2B28" w:rsidRDefault="00AF7E2E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>Закона Кемеровской области от 01.08.2005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103-ОЗ 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государственных должностях Кемеровской области </w:t>
            </w:r>
            <w:r w:rsidR="00B431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  <w:r w:rsidR="00B43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государственной гражданской службе Кемеровской области </w:t>
            </w:r>
            <w:r w:rsidR="00867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2B28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Кузбасса»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B28" w:rsidRPr="004F2B28" w:rsidRDefault="004A6A6E" w:rsidP="00B431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new5" w:history="1">
              <w:r w:rsidR="004F2B28" w:rsidRPr="004F2B2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Закона Кемеровской области от 02.11.2017 № 97-ОЗ</w:t>
              </w:r>
              <w:r w:rsidR="00B4314D" w:rsidRPr="004F2B2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4F2B28" w:rsidRPr="004F2B2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«О регулировании отдельных вопросов в сфере противодействия коррупции»</w:t>
              </w:r>
            </w:hyperlink>
            <w:r w:rsidR="004F2B28" w:rsidRPr="004F2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B4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3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знания </w:t>
            </w:r>
            <w:r w:rsidR="004F2B28" w:rsidRPr="004F2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умения в области информационно-коммуникационных технологий;</w:t>
            </w:r>
            <w:r w:rsidR="00B4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2B28" w:rsidRPr="004F2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 делопроизводства и документооборота.</w:t>
            </w:r>
          </w:p>
          <w:p w:rsidR="00BA3AA5" w:rsidRDefault="00BA3AA5" w:rsidP="00D02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22445" w:rsidRDefault="00940220" w:rsidP="00322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911F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Профессиональные знания:</w:t>
            </w:r>
          </w:p>
          <w:p w:rsidR="00B4314D" w:rsidRPr="00B4314D" w:rsidRDefault="00B4314D" w:rsidP="00B4314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14D">
              <w:rPr>
                <w:rFonts w:ascii="Times New Roman" w:hAnsi="Times New Roman" w:cs="Times New Roman"/>
                <w:bCs/>
                <w:sz w:val="28"/>
                <w:szCs w:val="28"/>
              </w:rPr>
              <w:t>Закон Российской Федерации от 07.02.92 № 2300-1 «О защите прав потребителей»;</w:t>
            </w:r>
          </w:p>
          <w:p w:rsidR="00B4314D" w:rsidRPr="00B4314D" w:rsidRDefault="00B4314D" w:rsidP="00B4314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14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26.07.2006 № 135-ФЗ «О защите конкуренции»;</w:t>
            </w:r>
          </w:p>
          <w:p w:rsidR="00B4314D" w:rsidRPr="00B4314D" w:rsidRDefault="00B4314D" w:rsidP="00B4314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14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30.12.2006 № 271-ФЗ «О розничных рынках и о внесении изменений в Трудовой кодекс Российской Федерации»;</w:t>
            </w:r>
          </w:p>
          <w:p w:rsidR="00B4314D" w:rsidRPr="00B4314D" w:rsidRDefault="00B4314D" w:rsidP="00B4314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14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Закон Кемеровской области от 28.01.2010 № 12-ОЗ «О государственном регулировании торговой деятельности»;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Губернатора Кемеровской области - Кузбасса от 27.07.2020 № 76-пг «Об утверждении Кодекса этики и служебного поведения государственных гражданских служащих Кемеровской области - Кузбасса, замещающих должности государственной гражданской службы Кемеровской области - Кузбасса в исполнительных органах государственной власти Кемеровской области – Кузбасса»;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Коллегии Администрации Кемеровской области от 24.04.2007 № 92 «О мерах по реализации Федерального закона от 30.12.2006 № 271-ФЗ «О розничных рынках и о внесении изменений в Трудовой кодекс Российской Федерации»;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Коллегии Администрации Кемеровской области от 05.04.2019 № 221 «О создании производственно-управленческой системы Кузбасса»;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Кемеровской области - 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к организации </w:t>
            </w: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Кемеровской области - Кузбасса от 30.12.2020 № 811 «Об утверждении программы «Развитие комплексной системы защиты прав потребителей в Кемеровской области - Кузбассе» на 2020 - 2023 годы»;</w:t>
            </w:r>
          </w:p>
          <w:p w:rsidR="00C842F0" w:rsidRPr="00C842F0" w:rsidRDefault="00C842F0" w:rsidP="00C842F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2F0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Коллегии Администрации Кемеровской области   от 27.12.2007 № 1440-р «Об утверждении Инструкции по делопроизводству в исполнительных органах государственной власти Кемеровской области»;</w:t>
            </w:r>
          </w:p>
          <w:p w:rsidR="00C842F0" w:rsidRDefault="00C842F0" w:rsidP="00C842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0220" w:rsidRDefault="00940220" w:rsidP="00C842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A0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F2B28" w:rsidRDefault="004F2B28" w:rsidP="00940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B28" w:rsidRDefault="00940220" w:rsidP="004F2B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27FA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Базовые умения:</w:t>
            </w:r>
          </w:p>
          <w:p w:rsidR="00ED72D1" w:rsidRPr="00285EEE" w:rsidRDefault="00ED72D1" w:rsidP="00ED72D1">
            <w:pPr>
              <w:pStyle w:val="Doc-0"/>
              <w:widowControl w:val="0"/>
              <w:spacing w:line="240" w:lineRule="auto"/>
              <w:ind w:left="0"/>
              <w:rPr>
                <w:sz w:val="28"/>
                <w:szCs w:val="28"/>
              </w:rPr>
            </w:pPr>
            <w:r w:rsidRPr="00285EEE">
              <w:rPr>
                <w:sz w:val="28"/>
                <w:szCs w:val="28"/>
              </w:rPr>
              <w:t>умение мыслить системно (стратегически);</w:t>
            </w:r>
          </w:p>
          <w:p w:rsidR="00ED72D1" w:rsidRPr="00285EEE" w:rsidRDefault="00ED72D1" w:rsidP="00ED72D1">
            <w:pPr>
              <w:pStyle w:val="Doc-0"/>
              <w:widowControl w:val="0"/>
              <w:spacing w:line="240" w:lineRule="auto"/>
              <w:ind w:left="0"/>
              <w:rPr>
                <w:sz w:val="28"/>
                <w:szCs w:val="28"/>
              </w:rPr>
            </w:pPr>
            <w:r w:rsidRPr="00285EEE">
              <w:rPr>
                <w:sz w:val="28"/>
                <w:szCs w:val="28"/>
              </w:rPr>
              <w:t>умение планировать, рациональн</w:t>
            </w:r>
            <w:r>
              <w:rPr>
                <w:sz w:val="28"/>
                <w:szCs w:val="28"/>
              </w:rPr>
              <w:t>о использовать служебное время</w:t>
            </w:r>
            <w:r>
              <w:rPr>
                <w:sz w:val="28"/>
                <w:szCs w:val="28"/>
              </w:rPr>
              <w:br/>
            </w:r>
            <w:r w:rsidRPr="00285EEE">
              <w:rPr>
                <w:sz w:val="28"/>
                <w:szCs w:val="28"/>
              </w:rPr>
              <w:t>и достигать результата;</w:t>
            </w:r>
          </w:p>
          <w:p w:rsidR="00ED72D1" w:rsidRDefault="00ED72D1" w:rsidP="00ED72D1">
            <w:pPr>
              <w:pStyle w:val="Doc-0"/>
              <w:widowControl w:val="0"/>
              <w:spacing w:line="240" w:lineRule="auto"/>
              <w:ind w:left="0"/>
              <w:rPr>
                <w:sz w:val="28"/>
                <w:szCs w:val="28"/>
              </w:rPr>
            </w:pPr>
            <w:r w:rsidRPr="00285EEE">
              <w:rPr>
                <w:sz w:val="28"/>
                <w:szCs w:val="28"/>
              </w:rPr>
              <w:t>коммуникативные умения;</w:t>
            </w:r>
          </w:p>
          <w:p w:rsidR="00ED72D1" w:rsidRDefault="00ED72D1" w:rsidP="00ED72D1">
            <w:pPr>
              <w:pStyle w:val="Doc-0"/>
              <w:widowControl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свой профессиональный уровень;</w:t>
            </w:r>
          </w:p>
          <w:p w:rsidR="00ED72D1" w:rsidRPr="006858B2" w:rsidRDefault="00ED72D1" w:rsidP="00ED72D1">
            <w:pPr>
              <w:pStyle w:val="Doc-0"/>
              <w:widowControl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стрессовых условиях;</w:t>
            </w:r>
          </w:p>
          <w:p w:rsidR="00ED72D1" w:rsidRDefault="00ED72D1" w:rsidP="00ED72D1">
            <w:pPr>
              <w:pStyle w:val="Doc-0"/>
              <w:widowControl w:val="0"/>
              <w:spacing w:line="240" w:lineRule="auto"/>
              <w:ind w:left="0"/>
              <w:rPr>
                <w:sz w:val="28"/>
                <w:szCs w:val="28"/>
              </w:rPr>
            </w:pPr>
            <w:r w:rsidRPr="00285EEE">
              <w:rPr>
                <w:sz w:val="28"/>
                <w:szCs w:val="28"/>
              </w:rPr>
              <w:t>умение управлять изменениями.</w:t>
            </w:r>
          </w:p>
          <w:p w:rsidR="004F2B28" w:rsidRPr="004F2B28" w:rsidRDefault="004F2B28" w:rsidP="004F2B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4F2B28" w:rsidRDefault="004F2B28" w:rsidP="004F2B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Профессиональное умения</w:t>
            </w:r>
            <w:r w:rsidRPr="004F2B2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разными источниками информации (включая поиск в сети «Интернет»);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большим объемом информации;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служебных писем, включая ответы на обращения государственных органов, граждан и организаций в установленный срок;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разнородными данными (статистическими, аналитическими);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множество взаимодействующих факторов, основываясь на неполной и/или противоречивой информации;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методических рекомендаций и разъяснений;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разрешение конфликтных ситуаций;</w:t>
            </w:r>
          </w:p>
          <w:p w:rsidR="002070B7" w:rsidRPr="002070B7" w:rsidRDefault="002070B7" w:rsidP="002070B7">
            <w:pPr>
              <w:tabs>
                <w:tab w:val="left" w:pos="1276"/>
              </w:tabs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ведение телефонных разговоров;</w:t>
            </w:r>
          </w:p>
          <w:p w:rsidR="0047675C" w:rsidRDefault="002070B7" w:rsidP="002070B7">
            <w:pPr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развития предприятий торговли, информационно-аналитическое наблюдение за состоянием потребительского рынка.</w:t>
            </w:r>
          </w:p>
          <w:p w:rsidR="002070B7" w:rsidRPr="00F818C3" w:rsidRDefault="002070B7" w:rsidP="002070B7">
            <w:pPr>
              <w:ind w:firstLine="6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B65" w:rsidRDefault="00F51133" w:rsidP="00825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</w:t>
            </w:r>
            <w:r w:rsidR="00ED5B65" w:rsidRPr="002349BC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 к стажу</w:t>
            </w:r>
          </w:p>
          <w:p w:rsidR="00ED5B65" w:rsidRDefault="009E4E0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  <w:p w:rsidR="0047675C" w:rsidRPr="0042081F" w:rsidRDefault="0047675C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044C" w:rsidRPr="002349BC" w:rsidRDefault="00ED5B6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у</w:t>
            </w:r>
            <w:r w:rsidR="0052044C" w:rsidRPr="00234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ню</w:t>
            </w:r>
            <w:r w:rsidR="0052044C" w:rsidRPr="00234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  <w:p w:rsidR="003F6E5B" w:rsidRDefault="003F5E21" w:rsidP="003F6E5B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0B7" w:rsidRPr="002070B7">
              <w:rPr>
                <w:rFonts w:ascii="Times New Roman" w:hAnsi="Times New Roman" w:cs="Times New Roman"/>
                <w:sz w:val="28"/>
                <w:szCs w:val="28"/>
              </w:rPr>
              <w:t xml:space="preserve">ысшее образование по направлению(-ям) подготовки (специальности(-ям)) профессионального образования «Экономика и управление», «Юриспруденция», «Математика и механика», «Психологические науки», «Социология и социальная работа», «Политические науки и регионоведение», «Сервис и туризм», «Товароведение», «Маркетинг», «Коммерция (торговое дело)», «Сервис», «Организация обслуживания в общественном питании»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</w:t>
            </w:r>
            <w:r w:rsidR="002070B7" w:rsidRPr="0020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 и направлениям подготовки.</w:t>
            </w:r>
          </w:p>
          <w:p w:rsidR="002070B7" w:rsidRDefault="002070B7" w:rsidP="003F6E5B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12" w:rsidRDefault="000D3812" w:rsidP="000D38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Тестовые вопросы на соответствие базовым квалификационным требованиям: 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organy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vlasti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gosudarstvennaya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sluzhba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informatsiya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dlya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uchastnikov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konkursa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B28" w:rsidRPr="004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</w:p>
          <w:p w:rsidR="003F2CD7" w:rsidRDefault="00D02286" w:rsidP="00BF6E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для участия в </w:t>
            </w:r>
            <w:r w:rsidR="00880F87" w:rsidRPr="00A452D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направляются заказным</w:t>
            </w:r>
            <w:r w:rsidRPr="00A45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письмом по почте с пометкой на конверте </w:t>
            </w:r>
            <w:r w:rsidRPr="00A45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«Конкурс»</w:t>
            </w:r>
            <w:r w:rsidRPr="00A45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</w:t>
            </w:r>
            <w:r w:rsidR="00953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650064, г. Кемерово, </w:t>
            </w:r>
            <w:r w:rsidRPr="00A45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пр. Советский, 6</w:t>
            </w:r>
            <w:r w:rsidR="00F818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45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818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промышленности и торговли Кузбасса</w:t>
            </w:r>
          </w:p>
          <w:p w:rsidR="00ED6CBE" w:rsidRDefault="00ED6CBE" w:rsidP="00290E36">
            <w:pPr>
              <w:tabs>
                <w:tab w:val="left" w:pos="360"/>
              </w:tabs>
              <w:ind w:left="-71" w:firstLine="71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E23" w:rsidRPr="00275E6D" w:rsidRDefault="00BF6E23" w:rsidP="00290E36">
            <w:pPr>
              <w:tabs>
                <w:tab w:val="left" w:pos="360"/>
              </w:tabs>
              <w:ind w:left="-71" w:firstLine="71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6D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приема документов</w:t>
            </w:r>
          </w:p>
          <w:p w:rsidR="0052044C" w:rsidRPr="00ED5B65" w:rsidRDefault="00BF6E23" w:rsidP="00F818C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 часов 30 минут до 17 часов 0</w:t>
            </w:r>
            <w:r w:rsidRPr="00275E6D">
              <w:rPr>
                <w:rFonts w:ascii="Times New Roman" w:hAnsi="Times New Roman" w:cs="Times New Roman"/>
                <w:sz w:val="28"/>
                <w:szCs w:val="28"/>
              </w:rPr>
              <w:t xml:space="preserve">0 минут (обед с 12-00 до 13-00), </w:t>
            </w:r>
            <w:r w:rsidRPr="00275E6D">
              <w:rPr>
                <w:rFonts w:ascii="Times New Roman" w:eastAsia="Times New Roman" w:hAnsi="Times New Roman" w:cs="Times New Roman"/>
                <w:sz w:val="28"/>
                <w:szCs w:val="28"/>
              </w:rPr>
              <w:t>г. Кемерово, пр. Советский, 6</w:t>
            </w:r>
            <w:r w:rsidR="00F818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F5A" w:rsidTr="005E40FE">
        <w:tc>
          <w:tcPr>
            <w:tcW w:w="10491" w:type="dxa"/>
          </w:tcPr>
          <w:p w:rsidR="00222F5A" w:rsidRDefault="00222F5A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0220" w:rsidRPr="00B66FE4" w:rsidRDefault="00940220" w:rsidP="006D37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40220" w:rsidRPr="00B66FE4" w:rsidRDefault="00940220" w:rsidP="009402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CA5" w:rsidRPr="00292708" w:rsidRDefault="00940220" w:rsidP="006D37C3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F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Телефоны для справок: </w:t>
      </w:r>
      <w:r w:rsidR="00AF7E2E">
        <w:rPr>
          <w:rFonts w:ascii="Times New Roman" w:eastAsia="Times New Roman" w:hAnsi="Times New Roman" w:cs="Times New Roman"/>
          <w:b/>
          <w:sz w:val="28"/>
          <w:szCs w:val="28"/>
        </w:rPr>
        <w:t xml:space="preserve">8 (3842) </w:t>
      </w:r>
      <w:r w:rsidR="00617708">
        <w:rPr>
          <w:rFonts w:ascii="Times New Roman" w:eastAsia="Times New Roman" w:hAnsi="Times New Roman" w:cs="Times New Roman"/>
          <w:b/>
          <w:sz w:val="28"/>
          <w:szCs w:val="28"/>
        </w:rPr>
        <w:t>58-02-42</w:t>
      </w:r>
      <w:r w:rsidR="00AF7E2E">
        <w:rPr>
          <w:rFonts w:ascii="Times New Roman" w:eastAsia="Times New Roman" w:hAnsi="Times New Roman" w:cs="Times New Roman"/>
          <w:b/>
          <w:sz w:val="28"/>
          <w:szCs w:val="28"/>
        </w:rPr>
        <w:t xml:space="preserve">;  </w:t>
      </w:r>
      <w:r w:rsidR="00DA3E7E">
        <w:rPr>
          <w:rFonts w:ascii="Times New Roman" w:eastAsia="Times New Roman" w:hAnsi="Times New Roman" w:cs="Times New Roman"/>
          <w:b/>
          <w:sz w:val="28"/>
          <w:szCs w:val="28"/>
        </w:rPr>
        <w:t xml:space="preserve">8 (3842) </w:t>
      </w:r>
      <w:r w:rsidR="00617708">
        <w:rPr>
          <w:rFonts w:ascii="Times New Roman" w:eastAsia="Times New Roman" w:hAnsi="Times New Roman" w:cs="Times New Roman"/>
          <w:b/>
          <w:sz w:val="28"/>
          <w:szCs w:val="28"/>
        </w:rPr>
        <w:t>75-82-31</w:t>
      </w:r>
      <w:r w:rsidR="00DA3E7E">
        <w:rPr>
          <w:rFonts w:ascii="Times New Roman" w:eastAsia="Times New Roman" w:hAnsi="Times New Roman" w:cs="Times New Roman"/>
          <w:b/>
          <w:sz w:val="28"/>
          <w:szCs w:val="28"/>
        </w:rPr>
        <w:t>;8 (3842) 58-</w:t>
      </w:r>
      <w:r w:rsidR="00617708">
        <w:rPr>
          <w:rFonts w:ascii="Times New Roman" w:eastAsia="Times New Roman" w:hAnsi="Times New Roman" w:cs="Times New Roman"/>
          <w:b/>
          <w:sz w:val="28"/>
          <w:szCs w:val="28"/>
        </w:rPr>
        <w:t>78-</w:t>
      </w:r>
      <w:r w:rsidR="00DA3E7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1770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sectPr w:rsidR="005D7CA5" w:rsidRPr="00292708" w:rsidSect="005E40F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6E" w:rsidRDefault="004A6A6E" w:rsidP="00D039E8">
      <w:pPr>
        <w:spacing w:after="0" w:line="240" w:lineRule="auto"/>
      </w:pPr>
      <w:r>
        <w:separator/>
      </w:r>
    </w:p>
  </w:endnote>
  <w:endnote w:type="continuationSeparator" w:id="0">
    <w:p w:rsidR="004A6A6E" w:rsidRDefault="004A6A6E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6E" w:rsidRDefault="004A6A6E" w:rsidP="00D039E8">
      <w:pPr>
        <w:spacing w:after="0" w:line="240" w:lineRule="auto"/>
      </w:pPr>
      <w:r>
        <w:separator/>
      </w:r>
    </w:p>
  </w:footnote>
  <w:footnote w:type="continuationSeparator" w:id="0">
    <w:p w:rsidR="004A6A6E" w:rsidRDefault="004A6A6E" w:rsidP="00D0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CB"/>
    <w:multiLevelType w:val="hybridMultilevel"/>
    <w:tmpl w:val="473AE9FE"/>
    <w:lvl w:ilvl="0" w:tplc="0D1AE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804E9"/>
    <w:multiLevelType w:val="hybridMultilevel"/>
    <w:tmpl w:val="7E168BF4"/>
    <w:lvl w:ilvl="0" w:tplc="B2225C8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8C6DAC"/>
    <w:multiLevelType w:val="hybridMultilevel"/>
    <w:tmpl w:val="5BCC16F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0B06DC"/>
    <w:multiLevelType w:val="hybridMultilevel"/>
    <w:tmpl w:val="8E524B92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6D42"/>
    <w:multiLevelType w:val="hybridMultilevel"/>
    <w:tmpl w:val="905813C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5D80C64"/>
    <w:multiLevelType w:val="hybridMultilevel"/>
    <w:tmpl w:val="14F8E4D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632A61"/>
    <w:multiLevelType w:val="hybridMultilevel"/>
    <w:tmpl w:val="5B2AC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175DA1"/>
    <w:multiLevelType w:val="hybridMultilevel"/>
    <w:tmpl w:val="87C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43DE"/>
    <w:multiLevelType w:val="hybridMultilevel"/>
    <w:tmpl w:val="F1F6045A"/>
    <w:lvl w:ilvl="0" w:tplc="456808F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5C295B"/>
    <w:multiLevelType w:val="hybridMultilevel"/>
    <w:tmpl w:val="A3488DBE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92A03"/>
    <w:multiLevelType w:val="hybridMultilevel"/>
    <w:tmpl w:val="BA1AF01C"/>
    <w:lvl w:ilvl="0" w:tplc="D318F9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E168A2"/>
    <w:multiLevelType w:val="hybridMultilevel"/>
    <w:tmpl w:val="DD300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817FE"/>
    <w:multiLevelType w:val="hybridMultilevel"/>
    <w:tmpl w:val="50E03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6D"/>
    <w:rsid w:val="00004341"/>
    <w:rsid w:val="00005071"/>
    <w:rsid w:val="00012FF5"/>
    <w:rsid w:val="0001429D"/>
    <w:rsid w:val="00016523"/>
    <w:rsid w:val="000224B6"/>
    <w:rsid w:val="00023DED"/>
    <w:rsid w:val="00023EE0"/>
    <w:rsid w:val="00025E62"/>
    <w:rsid w:val="00030C1F"/>
    <w:rsid w:val="0003234A"/>
    <w:rsid w:val="00034E90"/>
    <w:rsid w:val="00060261"/>
    <w:rsid w:val="00091796"/>
    <w:rsid w:val="00093691"/>
    <w:rsid w:val="000954EA"/>
    <w:rsid w:val="0009722C"/>
    <w:rsid w:val="000A24B7"/>
    <w:rsid w:val="000A42AC"/>
    <w:rsid w:val="000A5FEC"/>
    <w:rsid w:val="000A7BE8"/>
    <w:rsid w:val="000B1107"/>
    <w:rsid w:val="000B6BDC"/>
    <w:rsid w:val="000C57A8"/>
    <w:rsid w:val="000D1A9F"/>
    <w:rsid w:val="000D3812"/>
    <w:rsid w:val="000D4337"/>
    <w:rsid w:val="000D5FE5"/>
    <w:rsid w:val="000D6BF0"/>
    <w:rsid w:val="000E06D6"/>
    <w:rsid w:val="000E07F3"/>
    <w:rsid w:val="000E4866"/>
    <w:rsid w:val="000F1B79"/>
    <w:rsid w:val="00100753"/>
    <w:rsid w:val="00100D48"/>
    <w:rsid w:val="00111BD9"/>
    <w:rsid w:val="00114971"/>
    <w:rsid w:val="0011682A"/>
    <w:rsid w:val="00117A64"/>
    <w:rsid w:val="001209B5"/>
    <w:rsid w:val="0012225D"/>
    <w:rsid w:val="00130A76"/>
    <w:rsid w:val="00131A14"/>
    <w:rsid w:val="0013671D"/>
    <w:rsid w:val="00140E40"/>
    <w:rsid w:val="00142AF5"/>
    <w:rsid w:val="00143872"/>
    <w:rsid w:val="001508D0"/>
    <w:rsid w:val="00151532"/>
    <w:rsid w:val="00151590"/>
    <w:rsid w:val="00166C99"/>
    <w:rsid w:val="0018481A"/>
    <w:rsid w:val="00185A78"/>
    <w:rsid w:val="001871C3"/>
    <w:rsid w:val="00195799"/>
    <w:rsid w:val="001A5593"/>
    <w:rsid w:val="001A6B17"/>
    <w:rsid w:val="001D2BF6"/>
    <w:rsid w:val="00201B04"/>
    <w:rsid w:val="00206105"/>
    <w:rsid w:val="002070B7"/>
    <w:rsid w:val="002100E6"/>
    <w:rsid w:val="00210E7D"/>
    <w:rsid w:val="00214F6D"/>
    <w:rsid w:val="00222F5A"/>
    <w:rsid w:val="00223FA3"/>
    <w:rsid w:val="00232D80"/>
    <w:rsid w:val="002349BC"/>
    <w:rsid w:val="00244C53"/>
    <w:rsid w:val="00245C99"/>
    <w:rsid w:val="00245E34"/>
    <w:rsid w:val="00252DDC"/>
    <w:rsid w:val="00261CC4"/>
    <w:rsid w:val="00265440"/>
    <w:rsid w:val="002711DF"/>
    <w:rsid w:val="002726CA"/>
    <w:rsid w:val="00274955"/>
    <w:rsid w:val="00275E6D"/>
    <w:rsid w:val="0027738E"/>
    <w:rsid w:val="00290E36"/>
    <w:rsid w:val="00292708"/>
    <w:rsid w:val="002955D6"/>
    <w:rsid w:val="002A2435"/>
    <w:rsid w:val="002A5343"/>
    <w:rsid w:val="002A63CE"/>
    <w:rsid w:val="002B1CA1"/>
    <w:rsid w:val="002B25E4"/>
    <w:rsid w:val="002B69FF"/>
    <w:rsid w:val="002D3C12"/>
    <w:rsid w:val="003010EF"/>
    <w:rsid w:val="00304BD1"/>
    <w:rsid w:val="00316842"/>
    <w:rsid w:val="00322445"/>
    <w:rsid w:val="003226EB"/>
    <w:rsid w:val="00327A89"/>
    <w:rsid w:val="00333346"/>
    <w:rsid w:val="00341471"/>
    <w:rsid w:val="00342434"/>
    <w:rsid w:val="00342EF1"/>
    <w:rsid w:val="00345861"/>
    <w:rsid w:val="0034728D"/>
    <w:rsid w:val="00350423"/>
    <w:rsid w:val="00363417"/>
    <w:rsid w:val="00367581"/>
    <w:rsid w:val="00372255"/>
    <w:rsid w:val="00377852"/>
    <w:rsid w:val="00381BC1"/>
    <w:rsid w:val="00385709"/>
    <w:rsid w:val="00386141"/>
    <w:rsid w:val="00393A09"/>
    <w:rsid w:val="00397712"/>
    <w:rsid w:val="00397E92"/>
    <w:rsid w:val="003A0429"/>
    <w:rsid w:val="003A1388"/>
    <w:rsid w:val="003A23C4"/>
    <w:rsid w:val="003A4B77"/>
    <w:rsid w:val="003A6056"/>
    <w:rsid w:val="003A732C"/>
    <w:rsid w:val="003A7577"/>
    <w:rsid w:val="003A7F7E"/>
    <w:rsid w:val="003B278E"/>
    <w:rsid w:val="003C651C"/>
    <w:rsid w:val="003C7AE9"/>
    <w:rsid w:val="003D28B4"/>
    <w:rsid w:val="003D6A6A"/>
    <w:rsid w:val="003F1581"/>
    <w:rsid w:val="003F2CD7"/>
    <w:rsid w:val="003F5E21"/>
    <w:rsid w:val="003F6344"/>
    <w:rsid w:val="003F6E5B"/>
    <w:rsid w:val="004043F6"/>
    <w:rsid w:val="00406C82"/>
    <w:rsid w:val="0042081F"/>
    <w:rsid w:val="00424038"/>
    <w:rsid w:val="00426239"/>
    <w:rsid w:val="0043318D"/>
    <w:rsid w:val="004400F3"/>
    <w:rsid w:val="00443C62"/>
    <w:rsid w:val="00471851"/>
    <w:rsid w:val="0047675C"/>
    <w:rsid w:val="004A11F8"/>
    <w:rsid w:val="004A2024"/>
    <w:rsid w:val="004A6A6E"/>
    <w:rsid w:val="004A7F24"/>
    <w:rsid w:val="004B331C"/>
    <w:rsid w:val="004C5A64"/>
    <w:rsid w:val="004F2B28"/>
    <w:rsid w:val="004F6304"/>
    <w:rsid w:val="005147CD"/>
    <w:rsid w:val="005163AE"/>
    <w:rsid w:val="0052044C"/>
    <w:rsid w:val="00527ED6"/>
    <w:rsid w:val="00530384"/>
    <w:rsid w:val="00546FC8"/>
    <w:rsid w:val="0055740D"/>
    <w:rsid w:val="005620D7"/>
    <w:rsid w:val="00562FCC"/>
    <w:rsid w:val="00570C8E"/>
    <w:rsid w:val="005816BA"/>
    <w:rsid w:val="005825F5"/>
    <w:rsid w:val="005862CB"/>
    <w:rsid w:val="00586BA7"/>
    <w:rsid w:val="00592859"/>
    <w:rsid w:val="005A758A"/>
    <w:rsid w:val="005C3061"/>
    <w:rsid w:val="005D7CA5"/>
    <w:rsid w:val="005E1F3D"/>
    <w:rsid w:val="005E40FE"/>
    <w:rsid w:val="005E6506"/>
    <w:rsid w:val="005E71EC"/>
    <w:rsid w:val="005F0EB3"/>
    <w:rsid w:val="005F6E3B"/>
    <w:rsid w:val="00606EB1"/>
    <w:rsid w:val="00617708"/>
    <w:rsid w:val="0062030C"/>
    <w:rsid w:val="006259F2"/>
    <w:rsid w:val="00634902"/>
    <w:rsid w:val="006448CE"/>
    <w:rsid w:val="00647DE0"/>
    <w:rsid w:val="00654AF7"/>
    <w:rsid w:val="00655FAA"/>
    <w:rsid w:val="006567BC"/>
    <w:rsid w:val="00662893"/>
    <w:rsid w:val="00664C0F"/>
    <w:rsid w:val="006724AB"/>
    <w:rsid w:val="00680A7E"/>
    <w:rsid w:val="0068756E"/>
    <w:rsid w:val="00687BE9"/>
    <w:rsid w:val="006955B0"/>
    <w:rsid w:val="00695A8B"/>
    <w:rsid w:val="006A0DD5"/>
    <w:rsid w:val="006B0C53"/>
    <w:rsid w:val="006C090F"/>
    <w:rsid w:val="006C6F16"/>
    <w:rsid w:val="006D37C3"/>
    <w:rsid w:val="006D4E4F"/>
    <w:rsid w:val="006E2399"/>
    <w:rsid w:val="006E23F5"/>
    <w:rsid w:val="006E5E51"/>
    <w:rsid w:val="006F11BC"/>
    <w:rsid w:val="007039AB"/>
    <w:rsid w:val="00704E67"/>
    <w:rsid w:val="00712C51"/>
    <w:rsid w:val="00715374"/>
    <w:rsid w:val="00722EBA"/>
    <w:rsid w:val="00723501"/>
    <w:rsid w:val="00724F2B"/>
    <w:rsid w:val="00727696"/>
    <w:rsid w:val="007305AA"/>
    <w:rsid w:val="00732C7B"/>
    <w:rsid w:val="00734AE1"/>
    <w:rsid w:val="00734C72"/>
    <w:rsid w:val="00744BBC"/>
    <w:rsid w:val="007462FA"/>
    <w:rsid w:val="00751B5F"/>
    <w:rsid w:val="007604CD"/>
    <w:rsid w:val="00761173"/>
    <w:rsid w:val="0077218B"/>
    <w:rsid w:val="00774120"/>
    <w:rsid w:val="00774C34"/>
    <w:rsid w:val="00783B42"/>
    <w:rsid w:val="0079358A"/>
    <w:rsid w:val="00795C38"/>
    <w:rsid w:val="007A01D7"/>
    <w:rsid w:val="007C289C"/>
    <w:rsid w:val="007D0AA1"/>
    <w:rsid w:val="007D639F"/>
    <w:rsid w:val="007D6F12"/>
    <w:rsid w:val="007E0466"/>
    <w:rsid w:val="007E1879"/>
    <w:rsid w:val="007E4DE7"/>
    <w:rsid w:val="00800C19"/>
    <w:rsid w:val="008048B4"/>
    <w:rsid w:val="0080732F"/>
    <w:rsid w:val="00812D4F"/>
    <w:rsid w:val="008154F8"/>
    <w:rsid w:val="008174AF"/>
    <w:rsid w:val="00825222"/>
    <w:rsid w:val="00834D23"/>
    <w:rsid w:val="008407CA"/>
    <w:rsid w:val="00854136"/>
    <w:rsid w:val="00860597"/>
    <w:rsid w:val="00867D3B"/>
    <w:rsid w:val="0087419D"/>
    <w:rsid w:val="00880F87"/>
    <w:rsid w:val="00895D9B"/>
    <w:rsid w:val="00897D18"/>
    <w:rsid w:val="008A49A1"/>
    <w:rsid w:val="008A53BC"/>
    <w:rsid w:val="008A6474"/>
    <w:rsid w:val="008B2BDA"/>
    <w:rsid w:val="008B566C"/>
    <w:rsid w:val="008B5C97"/>
    <w:rsid w:val="008C0E17"/>
    <w:rsid w:val="008C709E"/>
    <w:rsid w:val="008D2C31"/>
    <w:rsid w:val="008E2F65"/>
    <w:rsid w:val="008F4DDD"/>
    <w:rsid w:val="0090451C"/>
    <w:rsid w:val="0090778F"/>
    <w:rsid w:val="00916C52"/>
    <w:rsid w:val="00917644"/>
    <w:rsid w:val="009353C8"/>
    <w:rsid w:val="009367AD"/>
    <w:rsid w:val="00940220"/>
    <w:rsid w:val="009406AB"/>
    <w:rsid w:val="009460B9"/>
    <w:rsid w:val="00953B95"/>
    <w:rsid w:val="00967387"/>
    <w:rsid w:val="009766E8"/>
    <w:rsid w:val="009A42C0"/>
    <w:rsid w:val="009C564E"/>
    <w:rsid w:val="009D47C6"/>
    <w:rsid w:val="009D49F8"/>
    <w:rsid w:val="009D70FF"/>
    <w:rsid w:val="009E2E65"/>
    <w:rsid w:val="009E4E08"/>
    <w:rsid w:val="009F3828"/>
    <w:rsid w:val="00A00B00"/>
    <w:rsid w:val="00A074E5"/>
    <w:rsid w:val="00A10254"/>
    <w:rsid w:val="00A2125E"/>
    <w:rsid w:val="00A3174C"/>
    <w:rsid w:val="00A35088"/>
    <w:rsid w:val="00A452DB"/>
    <w:rsid w:val="00A602C9"/>
    <w:rsid w:val="00A6357C"/>
    <w:rsid w:val="00A65394"/>
    <w:rsid w:val="00A702B7"/>
    <w:rsid w:val="00A958F1"/>
    <w:rsid w:val="00AA5D67"/>
    <w:rsid w:val="00AB5CA8"/>
    <w:rsid w:val="00AC0659"/>
    <w:rsid w:val="00AC4667"/>
    <w:rsid w:val="00AD532B"/>
    <w:rsid w:val="00AE4D9B"/>
    <w:rsid w:val="00AE55FB"/>
    <w:rsid w:val="00AF76BC"/>
    <w:rsid w:val="00AF7E2E"/>
    <w:rsid w:val="00B030CC"/>
    <w:rsid w:val="00B079BA"/>
    <w:rsid w:val="00B110B8"/>
    <w:rsid w:val="00B11D75"/>
    <w:rsid w:val="00B2045F"/>
    <w:rsid w:val="00B22437"/>
    <w:rsid w:val="00B304A9"/>
    <w:rsid w:val="00B3184C"/>
    <w:rsid w:val="00B32CB9"/>
    <w:rsid w:val="00B33646"/>
    <w:rsid w:val="00B40504"/>
    <w:rsid w:val="00B4314D"/>
    <w:rsid w:val="00B452D7"/>
    <w:rsid w:val="00B50130"/>
    <w:rsid w:val="00B5567E"/>
    <w:rsid w:val="00B60594"/>
    <w:rsid w:val="00B6464A"/>
    <w:rsid w:val="00B72C78"/>
    <w:rsid w:val="00B7384C"/>
    <w:rsid w:val="00B81430"/>
    <w:rsid w:val="00B82151"/>
    <w:rsid w:val="00BA310A"/>
    <w:rsid w:val="00BA3AA5"/>
    <w:rsid w:val="00BA7C6C"/>
    <w:rsid w:val="00BB1763"/>
    <w:rsid w:val="00BB1E0A"/>
    <w:rsid w:val="00BC081E"/>
    <w:rsid w:val="00BC73D4"/>
    <w:rsid w:val="00BD24E2"/>
    <w:rsid w:val="00BF6E23"/>
    <w:rsid w:val="00C00C28"/>
    <w:rsid w:val="00C00E2C"/>
    <w:rsid w:val="00C02828"/>
    <w:rsid w:val="00C03B5A"/>
    <w:rsid w:val="00C16C4D"/>
    <w:rsid w:val="00C20166"/>
    <w:rsid w:val="00C24950"/>
    <w:rsid w:val="00C34939"/>
    <w:rsid w:val="00C34B53"/>
    <w:rsid w:val="00C50C1E"/>
    <w:rsid w:val="00C50CC4"/>
    <w:rsid w:val="00C516EC"/>
    <w:rsid w:val="00C520A0"/>
    <w:rsid w:val="00C65316"/>
    <w:rsid w:val="00C65C02"/>
    <w:rsid w:val="00C7144D"/>
    <w:rsid w:val="00C842F0"/>
    <w:rsid w:val="00C87AA1"/>
    <w:rsid w:val="00C91DD8"/>
    <w:rsid w:val="00C949BE"/>
    <w:rsid w:val="00CB0657"/>
    <w:rsid w:val="00CB1EE5"/>
    <w:rsid w:val="00CC0915"/>
    <w:rsid w:val="00CC70D8"/>
    <w:rsid w:val="00CC7993"/>
    <w:rsid w:val="00CE1BAD"/>
    <w:rsid w:val="00CF2338"/>
    <w:rsid w:val="00CF5636"/>
    <w:rsid w:val="00CF7B7E"/>
    <w:rsid w:val="00D02286"/>
    <w:rsid w:val="00D039E8"/>
    <w:rsid w:val="00D3217D"/>
    <w:rsid w:val="00D3509A"/>
    <w:rsid w:val="00D3595D"/>
    <w:rsid w:val="00D76AF4"/>
    <w:rsid w:val="00D8259E"/>
    <w:rsid w:val="00D93A08"/>
    <w:rsid w:val="00D949F7"/>
    <w:rsid w:val="00DA3E7E"/>
    <w:rsid w:val="00DC02F6"/>
    <w:rsid w:val="00DC1E1B"/>
    <w:rsid w:val="00DC58CE"/>
    <w:rsid w:val="00DD21D6"/>
    <w:rsid w:val="00DD7D86"/>
    <w:rsid w:val="00DE4878"/>
    <w:rsid w:val="00E0268F"/>
    <w:rsid w:val="00E059D0"/>
    <w:rsid w:val="00E13EC5"/>
    <w:rsid w:val="00E178A9"/>
    <w:rsid w:val="00E204AB"/>
    <w:rsid w:val="00E35A58"/>
    <w:rsid w:val="00E37441"/>
    <w:rsid w:val="00E43A1F"/>
    <w:rsid w:val="00E509DA"/>
    <w:rsid w:val="00E53715"/>
    <w:rsid w:val="00E552D5"/>
    <w:rsid w:val="00E573BB"/>
    <w:rsid w:val="00E675AD"/>
    <w:rsid w:val="00E748CC"/>
    <w:rsid w:val="00E760DE"/>
    <w:rsid w:val="00EC1264"/>
    <w:rsid w:val="00ED1939"/>
    <w:rsid w:val="00ED2DF5"/>
    <w:rsid w:val="00ED3018"/>
    <w:rsid w:val="00ED3928"/>
    <w:rsid w:val="00ED5B65"/>
    <w:rsid w:val="00ED6CBE"/>
    <w:rsid w:val="00ED72D1"/>
    <w:rsid w:val="00EF0F62"/>
    <w:rsid w:val="00F017C7"/>
    <w:rsid w:val="00F10A54"/>
    <w:rsid w:val="00F14CFB"/>
    <w:rsid w:val="00F15574"/>
    <w:rsid w:val="00F1593E"/>
    <w:rsid w:val="00F174D1"/>
    <w:rsid w:val="00F17C83"/>
    <w:rsid w:val="00F335F4"/>
    <w:rsid w:val="00F34423"/>
    <w:rsid w:val="00F420E4"/>
    <w:rsid w:val="00F474EC"/>
    <w:rsid w:val="00F51133"/>
    <w:rsid w:val="00F54A64"/>
    <w:rsid w:val="00F56521"/>
    <w:rsid w:val="00F603E2"/>
    <w:rsid w:val="00F631A0"/>
    <w:rsid w:val="00F6524A"/>
    <w:rsid w:val="00F75902"/>
    <w:rsid w:val="00F818C3"/>
    <w:rsid w:val="00F868A1"/>
    <w:rsid w:val="00FA1DB0"/>
    <w:rsid w:val="00FA5110"/>
    <w:rsid w:val="00FB54C5"/>
    <w:rsid w:val="00FB7AC8"/>
    <w:rsid w:val="00FC1A74"/>
    <w:rsid w:val="00FC630F"/>
    <w:rsid w:val="00FD0766"/>
    <w:rsid w:val="00FD0BA3"/>
    <w:rsid w:val="00FD27C3"/>
    <w:rsid w:val="00FD5563"/>
    <w:rsid w:val="00FD5B36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CA5A"/>
  <w15:docId w15:val="{9C1F675B-41EF-4DD4-BF4A-040851B1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a0"/>
    <w:rsid w:val="0036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13D6-64EB-4093-A7C4-AF3F4C51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buryakova-dn</dc:creator>
  <cp:lastModifiedBy>Кудрявцева Елена Ивановна</cp:lastModifiedBy>
  <cp:revision>6</cp:revision>
  <cp:lastPrinted>2021-07-28T09:28:00Z</cp:lastPrinted>
  <dcterms:created xsi:type="dcterms:W3CDTF">2021-07-28T03:31:00Z</dcterms:created>
  <dcterms:modified xsi:type="dcterms:W3CDTF">2021-08-06T06:51:00Z</dcterms:modified>
</cp:coreProperties>
</file>